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438" w:rsidRPr="006B1EA7" w:rsidRDefault="00A20438" w:rsidP="00A20438">
      <w:pPr>
        <w:pStyle w:val="a3"/>
        <w:jc w:val="center"/>
      </w:pPr>
      <w:r w:rsidRPr="006B1EA7">
        <w:t>Аннотация к адаптированной образовательной программе для детей с тяжелыми нарушениями речи.</w:t>
      </w:r>
    </w:p>
    <w:p w:rsidR="00A20438" w:rsidRDefault="00DA4824" w:rsidP="00A20438">
      <w:pPr>
        <w:pStyle w:val="a3"/>
        <w:ind w:firstLine="708"/>
        <w:jc w:val="both"/>
      </w:pPr>
      <w:r w:rsidRPr="00A20438">
        <w:t xml:space="preserve">Адаптированная образовательная программа дошкольного образования для детей с тяжелыми нарушениями речи (далее – АОП ДО для детей с ТНР) разработана самостоятельно в соответствии с </w:t>
      </w:r>
      <w:r w:rsidR="00F851CA" w:rsidRPr="00A20438">
        <w:t xml:space="preserve">федеральной адаптированной образовательной программой дошкольного образования для обучающихся с ограниченными возможностями здоровья (далее –ФАОП ДО для обучающихся с ОВЗ) </w:t>
      </w:r>
      <w:r w:rsidRPr="00A20438">
        <w:t>и Федеральным государственным образовательным стандартом дошкольного образования  (далее – ФГОС ДО). АОП ДО является документом, в соответствии с которым дошкольное учреждение, осуществля</w:t>
      </w:r>
      <w:r w:rsidR="00F851CA" w:rsidRPr="00A20438">
        <w:t>ет</w:t>
      </w:r>
      <w:r w:rsidRPr="00A20438">
        <w:t xml:space="preserve"> образовательную деятельность</w:t>
      </w:r>
      <w:r w:rsidR="00484BA2">
        <w:t xml:space="preserve"> и </w:t>
      </w:r>
      <w:r w:rsidR="00484BA2" w:rsidRPr="00484BA2">
        <w:t xml:space="preserve">предназначена для коррекционно-развивающего обучения и воспитания детей </w:t>
      </w:r>
      <w:r w:rsidR="006B1EA7" w:rsidRPr="00484BA2">
        <w:t xml:space="preserve">с </w:t>
      </w:r>
      <w:r w:rsidR="006B1EA7">
        <w:t>ТНР</w:t>
      </w:r>
      <w:r w:rsidR="006B1EA7">
        <w:t xml:space="preserve"> </w:t>
      </w:r>
      <w:r w:rsidR="00484BA2">
        <w:t>4</w:t>
      </w:r>
      <w:r w:rsidR="00484BA2" w:rsidRPr="00484BA2">
        <w:t xml:space="preserve"> – </w:t>
      </w:r>
      <w:r w:rsidR="00484BA2">
        <w:t>8</w:t>
      </w:r>
      <w:r w:rsidR="00484BA2" w:rsidRPr="00484BA2">
        <w:t xml:space="preserve"> лет.</w:t>
      </w:r>
    </w:p>
    <w:p w:rsidR="00E15FD2" w:rsidRDefault="00DA4824" w:rsidP="00A20438">
      <w:pPr>
        <w:pStyle w:val="a3"/>
        <w:ind w:firstLine="708"/>
        <w:jc w:val="both"/>
      </w:pPr>
      <w:r w:rsidRPr="00A20438">
        <w:t xml:space="preserve">По организационно-управленческому статусу данная </w:t>
      </w:r>
      <w:r w:rsidR="00A20438">
        <w:t>программа</w:t>
      </w:r>
      <w:r w:rsidRPr="00A20438">
        <w:t xml:space="preserve">, реализующая принципы </w:t>
      </w:r>
      <w:r w:rsidR="00A20438">
        <w:t>ФГОС ДО</w:t>
      </w:r>
      <w:r w:rsidRPr="00A20438">
        <w:t>, имеет модульную структуру.</w:t>
      </w:r>
      <w:r w:rsidR="00F851CA" w:rsidRPr="00A20438">
        <w:t xml:space="preserve"> </w:t>
      </w:r>
      <w:r w:rsidRPr="00A20438">
        <w:t xml:space="preserve">Рамочный характер </w:t>
      </w:r>
      <w:r w:rsidR="00F851CA" w:rsidRPr="00A20438">
        <w:t>АОП ДО</w:t>
      </w:r>
      <w:r w:rsidRPr="00A20438">
        <w:t xml:space="preserve"> раскрывается через представление общей модели образовательного процесса в </w:t>
      </w:r>
      <w:r w:rsidR="00F851CA" w:rsidRPr="00A20438">
        <w:t>дошкольном учреждении</w:t>
      </w:r>
      <w:r w:rsidRPr="00A20438">
        <w:t>, возрастных нормативов развития, общих и особых образовательных потребност</w:t>
      </w:r>
      <w:bookmarkStart w:id="0" w:name="_GoBack"/>
      <w:bookmarkEnd w:id="0"/>
      <w:r w:rsidRPr="00A20438">
        <w:t xml:space="preserve">ей обучающихся с </w:t>
      </w:r>
      <w:r w:rsidR="00F851CA" w:rsidRPr="00A20438">
        <w:t>ТНР</w:t>
      </w:r>
      <w:r w:rsidRPr="00A20438">
        <w:t xml:space="preserve"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</w:t>
      </w:r>
      <w:r w:rsidR="00F851CA" w:rsidRPr="00A20438">
        <w:t>АОП ДО</w:t>
      </w:r>
      <w:r w:rsidRPr="00A20438">
        <w:t xml:space="preserve">. </w:t>
      </w:r>
    </w:p>
    <w:p w:rsidR="00DA4824" w:rsidRPr="00A20438" w:rsidRDefault="00DA4824" w:rsidP="00A20438">
      <w:pPr>
        <w:pStyle w:val="a3"/>
        <w:ind w:firstLine="708"/>
        <w:jc w:val="both"/>
      </w:pPr>
      <w:r w:rsidRPr="00A20438">
        <w:t xml:space="preserve">Структура </w:t>
      </w:r>
      <w:r w:rsidR="00F851CA" w:rsidRPr="00A20438">
        <w:t>АОП ДО</w:t>
      </w:r>
      <w:r w:rsidRPr="00A20438">
        <w:t xml:space="preserve"> в соответствии с требованиями </w:t>
      </w:r>
      <w:r w:rsidR="00E15FD2">
        <w:t>ФГОС ДО</w:t>
      </w:r>
      <w:r w:rsidRPr="00A20438">
        <w:t xml:space="preserve"> включает три основных раздела - целевой, содержательный и организационный.</w:t>
      </w:r>
      <w:r w:rsidR="00F851CA" w:rsidRPr="00A20438">
        <w:t xml:space="preserve"> </w:t>
      </w:r>
      <w:r w:rsidRPr="00A20438">
        <w:t xml:space="preserve">Целевой раздел включает пояснительную записку и планируемые результаты освоения </w:t>
      </w:r>
      <w:r w:rsidR="00F851CA" w:rsidRPr="00A20438">
        <w:t>АОП ДО</w:t>
      </w:r>
      <w:r w:rsidRPr="00A20438">
        <w:t xml:space="preserve">, определяет ее цели и задачи, принципы и подходы к формированию </w:t>
      </w:r>
      <w:r w:rsidR="00F851CA" w:rsidRPr="00A20438">
        <w:t>АОП ДО</w:t>
      </w:r>
      <w:r w:rsidRPr="00A20438">
        <w:t>, планируемые результаты ее освоения в виде целевых ориентиров.</w:t>
      </w:r>
      <w:r w:rsidR="00F851CA" w:rsidRPr="00A20438">
        <w:t xml:space="preserve"> </w:t>
      </w:r>
      <w:r w:rsidRPr="00A20438">
        <w:t>Содержательный раздел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DA4824" w:rsidRPr="00A20438" w:rsidRDefault="00F851CA" w:rsidP="00E15FD2">
      <w:pPr>
        <w:pStyle w:val="a3"/>
        <w:ind w:firstLine="708"/>
        <w:jc w:val="both"/>
      </w:pPr>
      <w:r w:rsidRPr="00A20438">
        <w:t>АОП ДО</w:t>
      </w:r>
      <w:r w:rsidR="00DA4824" w:rsidRPr="00A20438">
        <w:t xml:space="preserve">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DA4824" w:rsidRPr="00A20438" w:rsidRDefault="00F851CA" w:rsidP="00A20438">
      <w:pPr>
        <w:pStyle w:val="a3"/>
        <w:jc w:val="both"/>
      </w:pPr>
      <w:r w:rsidRPr="00A20438">
        <w:t xml:space="preserve">- </w:t>
      </w:r>
      <w:r w:rsidR="00DA4824" w:rsidRPr="00A20438">
        <w:t>Предметная деятельность.</w:t>
      </w:r>
    </w:p>
    <w:p w:rsidR="00DA4824" w:rsidRPr="00A20438" w:rsidRDefault="00F851CA" w:rsidP="00A20438">
      <w:pPr>
        <w:pStyle w:val="a3"/>
        <w:jc w:val="both"/>
      </w:pPr>
      <w:r w:rsidRPr="00A20438">
        <w:t xml:space="preserve">- </w:t>
      </w:r>
      <w:r w:rsidR="00DA4824" w:rsidRPr="00A20438">
        <w:t>Игровая (сюжетно-ролевая игра, игра с правилами и другие виды игры).</w:t>
      </w:r>
    </w:p>
    <w:p w:rsidR="00DA4824" w:rsidRPr="00A20438" w:rsidRDefault="00F851CA" w:rsidP="00A20438">
      <w:pPr>
        <w:pStyle w:val="a3"/>
        <w:jc w:val="both"/>
      </w:pPr>
      <w:r w:rsidRPr="00A20438">
        <w:t xml:space="preserve">- </w:t>
      </w:r>
      <w:r w:rsidR="00DA4824" w:rsidRPr="00A20438">
        <w:t>Коммуникативная (общение и взаимодействие с педагогическим работником и другими детьми).</w:t>
      </w:r>
    </w:p>
    <w:p w:rsidR="00DA4824" w:rsidRPr="00A20438" w:rsidRDefault="00F851CA" w:rsidP="00A20438">
      <w:pPr>
        <w:pStyle w:val="a3"/>
        <w:jc w:val="both"/>
      </w:pPr>
      <w:r w:rsidRPr="00A20438">
        <w:t xml:space="preserve">- </w:t>
      </w:r>
      <w:r w:rsidR="00DA4824" w:rsidRPr="00A20438"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DA4824" w:rsidRPr="00A20438" w:rsidRDefault="00DA4824" w:rsidP="00A20438">
      <w:pPr>
        <w:pStyle w:val="a3"/>
        <w:jc w:val="both"/>
      </w:pPr>
      <w:r w:rsidRPr="00A20438">
        <w:t>восприятие художественной литературы и фольклора,</w:t>
      </w:r>
    </w:p>
    <w:p w:rsidR="00DA4824" w:rsidRPr="00A20438" w:rsidRDefault="00DA4824" w:rsidP="00A20438">
      <w:pPr>
        <w:pStyle w:val="a3"/>
        <w:jc w:val="both"/>
      </w:pPr>
      <w:r w:rsidRPr="00A20438">
        <w:t>самообслуживание и элементарный бытовой труд (в помещении и на улице),</w:t>
      </w:r>
    </w:p>
    <w:p w:rsidR="00DA4824" w:rsidRPr="00A20438" w:rsidRDefault="00DA4824" w:rsidP="00A20438">
      <w:pPr>
        <w:pStyle w:val="a3"/>
        <w:jc w:val="both"/>
      </w:pPr>
      <w:r w:rsidRPr="00A20438">
        <w:t>конструирование из разного материала, включая конструкторы, модули, бумагу, природный и иной материал,</w:t>
      </w:r>
    </w:p>
    <w:p w:rsidR="00DA4824" w:rsidRPr="00A20438" w:rsidRDefault="00DA4824" w:rsidP="00A20438">
      <w:pPr>
        <w:pStyle w:val="a3"/>
        <w:jc w:val="both"/>
      </w:pPr>
      <w:r w:rsidRPr="00A20438">
        <w:t>изобразительная (рисование, лепка, аппликация),</w:t>
      </w:r>
    </w:p>
    <w:p w:rsidR="00DA4824" w:rsidRPr="00A20438" w:rsidRDefault="00DA4824" w:rsidP="00A20438">
      <w:pPr>
        <w:pStyle w:val="a3"/>
        <w:jc w:val="both"/>
      </w:pPr>
      <w:r w:rsidRPr="00A20438"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DA4824" w:rsidRPr="00A20438" w:rsidRDefault="00DA4824" w:rsidP="00A20438">
      <w:pPr>
        <w:pStyle w:val="a3"/>
        <w:jc w:val="both"/>
      </w:pPr>
      <w:r w:rsidRPr="00A20438">
        <w:t>двигательная (овладение основными движениями) формы активности ребенка.</w:t>
      </w:r>
    </w:p>
    <w:p w:rsidR="00DA4824" w:rsidRPr="00A20438" w:rsidRDefault="00DA4824" w:rsidP="00E15FD2">
      <w:pPr>
        <w:pStyle w:val="a3"/>
        <w:ind w:firstLine="708"/>
        <w:jc w:val="both"/>
      </w:pPr>
      <w:r w:rsidRPr="00A20438">
        <w:t xml:space="preserve">Содержательный раздел </w:t>
      </w:r>
      <w:r w:rsidR="00F851CA" w:rsidRPr="00A20438">
        <w:t>АОП ДО</w:t>
      </w:r>
      <w:r w:rsidRPr="00A20438">
        <w:t xml:space="preserve"> включает описание коррекционно-развивающей работы, обеспечивающей адаптацию и включение обучающихся с </w:t>
      </w:r>
      <w:r w:rsidR="00F851CA" w:rsidRPr="00A20438">
        <w:t xml:space="preserve">ТНР </w:t>
      </w:r>
      <w:r w:rsidRPr="00A20438">
        <w:t>в социум.</w:t>
      </w:r>
    </w:p>
    <w:p w:rsidR="00DA4824" w:rsidRPr="00A20438" w:rsidRDefault="00DA4824" w:rsidP="00A20438">
      <w:pPr>
        <w:pStyle w:val="a3"/>
        <w:jc w:val="both"/>
      </w:pPr>
      <w:r w:rsidRPr="00A20438">
        <w:t>Программа коррекционно-развивающей работы:</w:t>
      </w:r>
    </w:p>
    <w:p w:rsidR="00DA4824" w:rsidRPr="00A20438" w:rsidRDefault="00A20438" w:rsidP="00A20438">
      <w:pPr>
        <w:pStyle w:val="a3"/>
        <w:jc w:val="both"/>
      </w:pPr>
      <w:r w:rsidRPr="00A20438">
        <w:t>-</w:t>
      </w:r>
      <w:r w:rsidR="00DA4824" w:rsidRPr="00A20438">
        <w:t xml:space="preserve"> Обеспечивает достижение максимальной реализации реабилитационного потенциала.</w:t>
      </w:r>
    </w:p>
    <w:p w:rsidR="00DA4824" w:rsidRPr="00A20438" w:rsidRDefault="00A20438" w:rsidP="00A20438">
      <w:pPr>
        <w:pStyle w:val="a3"/>
        <w:jc w:val="both"/>
      </w:pPr>
      <w:r w:rsidRPr="00A20438">
        <w:t>-</w:t>
      </w:r>
      <w:r w:rsidR="00DA4824" w:rsidRPr="00A20438">
        <w:t xml:space="preserve"> Учитывает особые образовательные потребности обучающихся дошкольного возраста с </w:t>
      </w:r>
      <w:r w:rsidRPr="00A20438">
        <w:t>ТНР</w:t>
      </w:r>
      <w:r w:rsidR="00DA4824" w:rsidRPr="00A20438">
        <w:t>, удовлетворение которых открывает возможность общего образования.</w:t>
      </w:r>
    </w:p>
    <w:p w:rsidR="00DA4824" w:rsidRPr="00A20438" w:rsidRDefault="00DA4824" w:rsidP="00E15FD2">
      <w:pPr>
        <w:pStyle w:val="a3"/>
        <w:ind w:firstLine="708"/>
        <w:jc w:val="both"/>
      </w:pPr>
      <w:r w:rsidRPr="00A20438">
        <w:lastRenderedPageBreak/>
        <w:t xml:space="preserve">Программа обеспечивает планируемые результаты дошкольного образования обучающихся </w:t>
      </w:r>
      <w:r w:rsidR="00A20438" w:rsidRPr="00A20438">
        <w:t>-</w:t>
      </w:r>
      <w:r w:rsidRPr="00A20438">
        <w:t xml:space="preserve"> дошкольного возраста с </w:t>
      </w:r>
      <w:r w:rsidR="00A20438" w:rsidRPr="00A20438">
        <w:t>ТНР</w:t>
      </w:r>
      <w:r w:rsidRPr="00A20438">
        <w:t xml:space="preserve"> в условиях дошкольных образовательных групп компенсирующей направленности.</w:t>
      </w:r>
    </w:p>
    <w:p w:rsidR="00DA4824" w:rsidRPr="00A20438" w:rsidRDefault="00DA4824" w:rsidP="00E15FD2">
      <w:pPr>
        <w:pStyle w:val="a3"/>
        <w:ind w:firstLine="708"/>
        <w:jc w:val="both"/>
      </w:pPr>
      <w:r w:rsidRPr="00A20438">
        <w:t xml:space="preserve">Организационный раздел программы содержит психолого-педагогические условия, обеспечивающие развитие ребенка,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</w:p>
    <w:p w:rsidR="00DA4824" w:rsidRPr="00A20438" w:rsidRDefault="00A20438" w:rsidP="00E15FD2">
      <w:pPr>
        <w:pStyle w:val="a3"/>
        <w:ind w:firstLine="708"/>
        <w:jc w:val="both"/>
      </w:pPr>
      <w:r w:rsidRPr="00A20438">
        <w:t>О</w:t>
      </w:r>
      <w:r w:rsidR="00DA4824" w:rsidRPr="00A20438">
        <w:t xml:space="preserve">писание традиционных событий, праздников и мероприятий с учетом региональных и других социокультурных особенностей </w:t>
      </w:r>
      <w:r w:rsidRPr="00A20438">
        <w:t>включены</w:t>
      </w:r>
      <w:r w:rsidR="00DA4824" w:rsidRPr="00A20438">
        <w:t xml:space="preserve"> формируемую </w:t>
      </w:r>
      <w:r w:rsidRPr="00A20438">
        <w:t>часть АОП ДО</w:t>
      </w:r>
      <w:r w:rsidR="00DA4824" w:rsidRPr="00A20438">
        <w:t>.</w:t>
      </w:r>
    </w:p>
    <w:p w:rsidR="00B71FEB" w:rsidRDefault="00A20438" w:rsidP="00B71FEB">
      <w:pPr>
        <w:pStyle w:val="a3"/>
        <w:ind w:firstLine="708"/>
        <w:jc w:val="both"/>
      </w:pPr>
      <w:r w:rsidRPr="00A20438">
        <w:t>АОП ДО</w:t>
      </w:r>
      <w:r w:rsidR="00DA4824" w:rsidRPr="00A20438">
        <w:t xml:space="preserve">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программы. Система оценивания качества реализации </w:t>
      </w:r>
      <w:r w:rsidRPr="00A20438">
        <w:t>АОП ДО</w:t>
      </w:r>
      <w:r w:rsidR="00DA4824" w:rsidRPr="00A20438">
        <w:t xml:space="preserve"> направлена в первую очередь на оценивание созданных условий внутри образовательного процесса.</w:t>
      </w:r>
      <w:r w:rsidR="00E15FD2">
        <w:t xml:space="preserve"> </w:t>
      </w:r>
      <w:r w:rsidRPr="00A20438">
        <w:t xml:space="preserve">АОП ДО </w:t>
      </w:r>
      <w:r w:rsidR="00DA4824" w:rsidRPr="00A20438">
        <w:t>разраб</w:t>
      </w:r>
      <w:r w:rsidRPr="00A20438">
        <w:t xml:space="preserve">отана </w:t>
      </w:r>
      <w:r w:rsidR="00DA4824" w:rsidRPr="00A20438">
        <w:t xml:space="preserve">с учетом особенностей развития и особых образовательных потребностей обучающихся </w:t>
      </w:r>
      <w:r w:rsidRPr="00A20438">
        <w:t>с ТНР</w:t>
      </w:r>
      <w:r w:rsidR="00DA4824" w:rsidRPr="00A20438">
        <w:t>.</w:t>
      </w:r>
    </w:p>
    <w:p w:rsidR="00B71FEB" w:rsidRDefault="00B71FEB" w:rsidP="00B71FEB">
      <w:pPr>
        <w:pStyle w:val="a3"/>
        <w:ind w:firstLine="708"/>
        <w:jc w:val="both"/>
      </w:pPr>
      <w:r>
        <w:t xml:space="preserve">В формируемую часть АОП ДО включены следующие программы и образовательные технологии:  </w:t>
      </w:r>
    </w:p>
    <w:p w:rsidR="00B71FEB" w:rsidRDefault="00B71FEB" w:rsidP="00B71FEB">
      <w:pPr>
        <w:pStyle w:val="a3"/>
        <w:ind w:firstLine="708"/>
        <w:jc w:val="both"/>
      </w:pPr>
      <w:r>
        <w:t xml:space="preserve">− Образовательная технология духовно-нравственного воспитания «Социокультурные истоки» под ред. И.А. Кузьмина, А.В. Камкина.  </w:t>
      </w:r>
    </w:p>
    <w:p w:rsidR="00B71FEB" w:rsidRDefault="00B71FEB" w:rsidP="00B71FEB">
      <w:pPr>
        <w:pStyle w:val="a3"/>
        <w:ind w:firstLine="708"/>
        <w:jc w:val="both"/>
      </w:pPr>
      <w:r>
        <w:t xml:space="preserve">− Парциальная программа формирования ценностного отношения к природе и культуре ХМАО Югры у детей старшего дошкольного возраста «Наследие Югры: на пути к истокам» (под редакцией </w:t>
      </w:r>
      <w:proofErr w:type="spellStart"/>
      <w:r>
        <w:t>Лашковой</w:t>
      </w:r>
      <w:proofErr w:type="spellEnd"/>
      <w:r>
        <w:t xml:space="preserve"> Л.Л., Ушаковой П.П., Якоб С.А.). </w:t>
      </w:r>
    </w:p>
    <w:p w:rsidR="00B71FEB" w:rsidRDefault="00B71FEB" w:rsidP="00B71FEB">
      <w:pPr>
        <w:pStyle w:val="a3"/>
        <w:ind w:firstLine="708"/>
        <w:jc w:val="both"/>
      </w:pPr>
      <w:r>
        <w:t xml:space="preserve">− Технология «прикладного краеведения» на основе УМК «Моя Югра. Край, в котором я живу» (под редакцией Савина Е.В., </w:t>
      </w:r>
      <w:proofErr w:type="spellStart"/>
      <w:r>
        <w:t>Киричек</w:t>
      </w:r>
      <w:proofErr w:type="spellEnd"/>
      <w:r>
        <w:t xml:space="preserve"> Е.А., </w:t>
      </w:r>
      <w:proofErr w:type="spellStart"/>
      <w:r>
        <w:t>Просняковой</w:t>
      </w:r>
      <w:proofErr w:type="spellEnd"/>
      <w:r>
        <w:t xml:space="preserve"> Т.Н.) </w:t>
      </w:r>
    </w:p>
    <w:p w:rsidR="00B71FEB" w:rsidRDefault="00B71FEB" w:rsidP="00B71FEB">
      <w:pPr>
        <w:pStyle w:val="a3"/>
        <w:ind w:firstLine="708"/>
        <w:jc w:val="both"/>
      </w:pPr>
      <w:r>
        <w:t xml:space="preserve">− Программа «Азы финансовой культуры для дошкольников» (Л.В. </w:t>
      </w:r>
      <w:proofErr w:type="spellStart"/>
      <w:r>
        <w:t>Страхович</w:t>
      </w:r>
      <w:proofErr w:type="spellEnd"/>
      <w:r>
        <w:t xml:space="preserve">, Е.В. Семенкова, Л.Ю. </w:t>
      </w:r>
      <w:proofErr w:type="spellStart"/>
      <w:r>
        <w:t>Рыжановская</w:t>
      </w:r>
      <w:proofErr w:type="spellEnd"/>
      <w:r>
        <w:t xml:space="preserve">). </w:t>
      </w:r>
    </w:p>
    <w:p w:rsidR="009513C1" w:rsidRDefault="00B71FEB" w:rsidP="00B71FEB">
      <w:pPr>
        <w:pStyle w:val="a3"/>
        <w:ind w:firstLine="708"/>
        <w:jc w:val="both"/>
      </w:pPr>
      <w:r>
        <w:t>− Образовательный проект «</w:t>
      </w:r>
      <w:proofErr w:type="spellStart"/>
      <w:r>
        <w:t>Енотик</w:t>
      </w:r>
      <w:proofErr w:type="spellEnd"/>
      <w:r>
        <w:t>» (разработчики ООО «Научно-практический центр «Традиции и инновации в образовании»)</w:t>
      </w:r>
    </w:p>
    <w:p w:rsidR="00B71FEB" w:rsidRPr="00A20438" w:rsidRDefault="00B71FEB" w:rsidP="00B71FEB">
      <w:pPr>
        <w:pStyle w:val="a3"/>
        <w:ind w:firstLine="708"/>
        <w:jc w:val="both"/>
      </w:pPr>
      <w:r w:rsidRPr="00B71FEB">
        <w:t>Оценка индивидуального развития воспитанников в ДОУ (педагогическая диагностика и мониторинг, психолого-педагогическая диагностика) проводится посредством электронного образовательного сервиса «Электронная карта индивидуального развития ребенка». Порядок организации и осуществления оценки индивидуального развития воспитанников в ДОУ регламентируется положением.</w:t>
      </w:r>
    </w:p>
    <w:sectPr w:rsidR="00B71FEB" w:rsidRPr="00A20438" w:rsidSect="007C4A4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10DA"/>
    <w:multiLevelType w:val="multilevel"/>
    <w:tmpl w:val="38B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5B7158"/>
    <w:multiLevelType w:val="multilevel"/>
    <w:tmpl w:val="301A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4"/>
    <w:rsid w:val="002C1E2D"/>
    <w:rsid w:val="003855B4"/>
    <w:rsid w:val="003F281B"/>
    <w:rsid w:val="00484BA2"/>
    <w:rsid w:val="004F7429"/>
    <w:rsid w:val="005169FF"/>
    <w:rsid w:val="0056278F"/>
    <w:rsid w:val="006B1EA7"/>
    <w:rsid w:val="006C15BC"/>
    <w:rsid w:val="007C4A4C"/>
    <w:rsid w:val="008801F7"/>
    <w:rsid w:val="009513C1"/>
    <w:rsid w:val="009E4D4A"/>
    <w:rsid w:val="00A20438"/>
    <w:rsid w:val="00B35343"/>
    <w:rsid w:val="00B41B9E"/>
    <w:rsid w:val="00B71FEB"/>
    <w:rsid w:val="00BF1F65"/>
    <w:rsid w:val="00CD5E26"/>
    <w:rsid w:val="00D24D05"/>
    <w:rsid w:val="00DA4824"/>
    <w:rsid w:val="00E15FD2"/>
    <w:rsid w:val="00E34E9C"/>
    <w:rsid w:val="00E82CEC"/>
    <w:rsid w:val="00ED334C"/>
    <w:rsid w:val="00F25AB5"/>
    <w:rsid w:val="00F851CA"/>
    <w:rsid w:val="00F8530E"/>
    <w:rsid w:val="00F9280C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AE723-D523-41DE-AD5C-1EC1C44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0"/>
    <w:rsid w:val="00DA4824"/>
  </w:style>
  <w:style w:type="paragraph" w:customStyle="1" w:styleId="c17">
    <w:name w:val="c17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1">
    <w:name w:val="c21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5">
    <w:name w:val="c15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2">
    <w:name w:val="c22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3">
    <w:name w:val="c3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9">
    <w:name w:val="c9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1">
    <w:name w:val="c11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8">
    <w:name w:val="c8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7">
    <w:name w:val="c7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4">
    <w:name w:val="c4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4">
    <w:name w:val="c24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">
    <w:name w:val="c2"/>
    <w:basedOn w:val="a"/>
    <w:rsid w:val="00DA482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20">
    <w:name w:val="c20"/>
    <w:basedOn w:val="a0"/>
    <w:rsid w:val="00DA4824"/>
  </w:style>
  <w:style w:type="paragraph" w:styleId="a3">
    <w:name w:val="No Spacing"/>
    <w:uiPriority w:val="1"/>
    <w:qFormat/>
    <w:rsid w:val="00DA4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МБДОУ№77 «Бусинка»</dc:creator>
  <cp:keywords/>
  <dc:description/>
  <cp:lastModifiedBy>МБДОУ№77 «Бусинка»</cp:lastModifiedBy>
  <cp:revision>7</cp:revision>
  <dcterms:created xsi:type="dcterms:W3CDTF">2024-07-30T04:55:00Z</dcterms:created>
  <dcterms:modified xsi:type="dcterms:W3CDTF">2024-07-30T07:55:00Z</dcterms:modified>
</cp:coreProperties>
</file>